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CD163" w14:textId="22F4716C" w:rsidR="002B12CB" w:rsidRDefault="005B0BE5">
      <w:pPr>
        <w:jc w:val="center"/>
        <w:rPr>
          <w:b/>
          <w:sz w:val="23"/>
          <w:szCs w:val="23"/>
        </w:rPr>
      </w:pPr>
      <w:r>
        <w:rPr>
          <w:b/>
          <w:sz w:val="23"/>
          <w:szCs w:val="23"/>
        </w:rPr>
        <w:t>Hourly Rental</w:t>
      </w:r>
      <w:r w:rsidR="00000000">
        <w:rPr>
          <w:b/>
          <w:sz w:val="23"/>
          <w:szCs w:val="23"/>
        </w:rPr>
        <w:t xml:space="preserve"> Agreement</w:t>
      </w:r>
      <w:r w:rsidR="00000000">
        <w:rPr>
          <w:noProof/>
        </w:rPr>
        <w:drawing>
          <wp:anchor distT="0" distB="0" distL="114300" distR="114300" simplePos="0" relativeHeight="251658240" behindDoc="0" locked="0" layoutInCell="1" hidden="0" allowOverlap="1" wp14:anchorId="2DCCD182" wp14:editId="2DCCD183">
            <wp:simplePos x="0" y="0"/>
            <wp:positionH relativeFrom="column">
              <wp:posOffset>1633537</wp:posOffset>
            </wp:positionH>
            <wp:positionV relativeFrom="paragraph">
              <wp:posOffset>9525</wp:posOffset>
            </wp:positionV>
            <wp:extent cx="3590925" cy="1143000"/>
            <wp:effectExtent l="0" t="0" r="0" b="0"/>
            <wp:wrapTopAndBottom distT="0" distB="0"/>
            <wp:docPr id="2" name="image1.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text, clipart&#10;&#10;Description automatically generated"/>
                    <pic:cNvPicPr preferRelativeResize="0"/>
                  </pic:nvPicPr>
                  <pic:blipFill>
                    <a:blip r:embed="rId8"/>
                    <a:srcRect/>
                    <a:stretch>
                      <a:fillRect/>
                    </a:stretch>
                  </pic:blipFill>
                  <pic:spPr>
                    <a:xfrm>
                      <a:off x="0" y="0"/>
                      <a:ext cx="3590925" cy="1143000"/>
                    </a:xfrm>
                    <a:prstGeom prst="rect">
                      <a:avLst/>
                    </a:prstGeom>
                    <a:ln/>
                  </pic:spPr>
                </pic:pic>
              </a:graphicData>
            </a:graphic>
          </wp:anchor>
        </w:drawing>
      </w:r>
    </w:p>
    <w:p w14:paraId="2DCCD164" w14:textId="265679C7" w:rsidR="002B12CB" w:rsidRDefault="00000000">
      <w:pPr>
        <w:rPr>
          <w:sz w:val="23"/>
          <w:szCs w:val="23"/>
        </w:rPr>
      </w:pPr>
      <w:r>
        <w:rPr>
          <w:sz w:val="23"/>
          <w:szCs w:val="23"/>
        </w:rPr>
        <w:t xml:space="preserve">I, </w:t>
      </w:r>
      <w:r>
        <w:rPr>
          <w:sz w:val="23"/>
          <w:szCs w:val="23"/>
          <w:u w:val="single"/>
        </w:rPr>
        <w:tab/>
      </w:r>
      <w:r>
        <w:rPr>
          <w:i/>
          <w:sz w:val="23"/>
          <w:szCs w:val="23"/>
          <w:u w:val="single"/>
        </w:rPr>
        <w:tab/>
      </w:r>
      <w:r>
        <w:rPr>
          <w:i/>
          <w:sz w:val="23"/>
          <w:szCs w:val="23"/>
          <w:u w:val="single"/>
        </w:rPr>
        <w:tab/>
      </w:r>
      <w:r>
        <w:rPr>
          <w:i/>
          <w:sz w:val="23"/>
          <w:szCs w:val="23"/>
          <w:u w:val="single"/>
        </w:rPr>
        <w:tab/>
      </w:r>
      <w:r>
        <w:rPr>
          <w:sz w:val="23"/>
          <w:szCs w:val="23"/>
        </w:rPr>
        <w:t xml:space="preserve">, (referred to as </w:t>
      </w:r>
      <w:r w:rsidR="00EE2DCA">
        <w:rPr>
          <w:sz w:val="23"/>
          <w:szCs w:val="23"/>
        </w:rPr>
        <w:t>ARTIST</w:t>
      </w:r>
      <w:r>
        <w:rPr>
          <w:sz w:val="23"/>
          <w:szCs w:val="23"/>
        </w:rPr>
        <w:t xml:space="preserve"> going forward), representing (band/organization name): </w:t>
      </w:r>
      <w:r>
        <w:rPr>
          <w:sz w:val="23"/>
          <w:szCs w:val="23"/>
        </w:rPr>
        <w:tab/>
      </w:r>
      <w:r>
        <w:rPr>
          <w:i/>
          <w:sz w:val="23"/>
          <w:szCs w:val="23"/>
          <w:u w:val="single"/>
        </w:rPr>
        <w:tab/>
      </w:r>
      <w:r>
        <w:rPr>
          <w:i/>
          <w:sz w:val="23"/>
          <w:szCs w:val="23"/>
          <w:u w:val="single"/>
        </w:rPr>
        <w:tab/>
      </w:r>
      <w:r>
        <w:rPr>
          <w:sz w:val="23"/>
          <w:szCs w:val="23"/>
          <w:u w:val="single"/>
        </w:rPr>
        <w:t xml:space="preserve"> </w:t>
      </w:r>
      <w:r>
        <w:rPr>
          <w:sz w:val="23"/>
          <w:szCs w:val="23"/>
          <w:u w:val="single"/>
        </w:rPr>
        <w:tab/>
      </w:r>
      <w:r>
        <w:rPr>
          <w:sz w:val="23"/>
          <w:szCs w:val="23"/>
        </w:rPr>
        <w:t xml:space="preserve"> agree to the use of the rehearsal/ DIY recording facility, A Sound Space, (referred to as THE SPACE) under management of George Nostrand, (referred to as MGMNT going forward), under the terms outlined below.</w:t>
      </w:r>
    </w:p>
    <w:p w14:paraId="2DCCD165" w14:textId="77777777" w:rsidR="002B12CB" w:rsidRDefault="00000000">
      <w:pPr>
        <w:rPr>
          <w:sz w:val="23"/>
          <w:szCs w:val="23"/>
        </w:rPr>
      </w:pPr>
      <w:r>
        <w:rPr>
          <w:b/>
          <w:sz w:val="23"/>
          <w:szCs w:val="23"/>
        </w:rPr>
        <w:t>The space</w:t>
      </w:r>
    </w:p>
    <w:p w14:paraId="2DCCD166" w14:textId="0EF9DF88" w:rsidR="002B12CB" w:rsidRDefault="00000000">
      <w:pPr>
        <w:rPr>
          <w:sz w:val="23"/>
          <w:szCs w:val="23"/>
        </w:rPr>
      </w:pPr>
      <w:r>
        <w:rPr>
          <w:sz w:val="23"/>
          <w:szCs w:val="23"/>
        </w:rPr>
        <w:t xml:space="preserve">A Sound Space is co-located with Be Music, 162 Woodstock Ave., Rutland, VT. The space is accessible through a door behind the building. The exterior door requires a key outside of business hours. There is a second door with a keypad for the rehearsal space. There is also an alarm that is set after business hours. </w:t>
      </w:r>
      <w:r w:rsidR="00D44231">
        <w:rPr>
          <w:sz w:val="23"/>
          <w:szCs w:val="23"/>
        </w:rPr>
        <w:t xml:space="preserve">Arrangements </w:t>
      </w:r>
      <w:r w:rsidR="00213AF2">
        <w:rPr>
          <w:sz w:val="23"/>
          <w:szCs w:val="23"/>
        </w:rPr>
        <w:t>for loading-in/ out and locking up will be made with MGMNT.</w:t>
      </w:r>
    </w:p>
    <w:p w14:paraId="2DCCD168" w14:textId="58B5DDA9" w:rsidR="002B12CB" w:rsidRDefault="00000000">
      <w:pPr>
        <w:rPr>
          <w:sz w:val="23"/>
          <w:szCs w:val="23"/>
        </w:rPr>
      </w:pPr>
      <w:r>
        <w:rPr>
          <w:sz w:val="23"/>
          <w:szCs w:val="23"/>
        </w:rPr>
        <w:t>Parking is limited, so please park in a way that allows for Be Music customers to access the door during business hours and carpool whenever possible.</w:t>
      </w:r>
      <w:r w:rsidR="00434BD4">
        <w:rPr>
          <w:sz w:val="23"/>
          <w:szCs w:val="23"/>
        </w:rPr>
        <w:t xml:space="preserve"> </w:t>
      </w:r>
      <w:r>
        <w:rPr>
          <w:sz w:val="23"/>
          <w:szCs w:val="23"/>
        </w:rPr>
        <w:t xml:space="preserve">For rehearsals, the main open room and bathroom are open for your use. If you need to use the recording/ control booth </w:t>
      </w:r>
      <w:r w:rsidR="00574AA1">
        <w:rPr>
          <w:sz w:val="23"/>
          <w:szCs w:val="23"/>
        </w:rPr>
        <w:t xml:space="preserve">or </w:t>
      </w:r>
      <w:r w:rsidR="00434BD4">
        <w:rPr>
          <w:sz w:val="23"/>
          <w:szCs w:val="23"/>
        </w:rPr>
        <w:t>office,</w:t>
      </w:r>
      <w:r w:rsidR="00574AA1">
        <w:rPr>
          <w:sz w:val="23"/>
          <w:szCs w:val="23"/>
        </w:rPr>
        <w:t xml:space="preserve"> </w:t>
      </w:r>
      <w:r>
        <w:rPr>
          <w:sz w:val="23"/>
          <w:szCs w:val="23"/>
        </w:rPr>
        <w:t xml:space="preserve">please </w:t>
      </w:r>
      <w:proofErr w:type="gramStart"/>
      <w:r>
        <w:rPr>
          <w:sz w:val="23"/>
          <w:szCs w:val="23"/>
        </w:rPr>
        <w:t>make arrangements</w:t>
      </w:r>
      <w:proofErr w:type="gramEnd"/>
      <w:r>
        <w:rPr>
          <w:sz w:val="23"/>
          <w:szCs w:val="23"/>
        </w:rPr>
        <w:t>.</w:t>
      </w:r>
    </w:p>
    <w:p w14:paraId="2DCCD169" w14:textId="3D5F4CB8" w:rsidR="002B12CB" w:rsidRDefault="00574AA1">
      <w:pPr>
        <w:rPr>
          <w:b/>
          <w:sz w:val="23"/>
          <w:szCs w:val="23"/>
        </w:rPr>
      </w:pPr>
      <w:r>
        <w:rPr>
          <w:b/>
          <w:sz w:val="23"/>
          <w:szCs w:val="23"/>
        </w:rPr>
        <w:t>Hourly rental</w:t>
      </w:r>
    </w:p>
    <w:p w14:paraId="2DCCD16A" w14:textId="2263E501" w:rsidR="002B12CB" w:rsidRDefault="00066182">
      <w:pPr>
        <w:rPr>
          <w:sz w:val="23"/>
          <w:szCs w:val="23"/>
        </w:rPr>
      </w:pPr>
      <w:r>
        <w:rPr>
          <w:sz w:val="23"/>
          <w:szCs w:val="23"/>
        </w:rPr>
        <w:t>Slots are rented by the hour. 2-hour min</w:t>
      </w:r>
      <w:r w:rsidRPr="00066182">
        <w:rPr>
          <w:sz w:val="23"/>
          <w:szCs w:val="23"/>
        </w:rPr>
        <w:t xml:space="preserve">. for </w:t>
      </w:r>
      <w:r>
        <w:rPr>
          <w:sz w:val="23"/>
          <w:szCs w:val="23"/>
        </w:rPr>
        <w:t xml:space="preserve">larger </w:t>
      </w:r>
      <w:r w:rsidRPr="00066182">
        <w:rPr>
          <w:sz w:val="23"/>
          <w:szCs w:val="23"/>
        </w:rPr>
        <w:t>bands.</w:t>
      </w:r>
      <w:r w:rsidR="00000000" w:rsidRPr="00066182">
        <w:rPr>
          <w:sz w:val="23"/>
          <w:szCs w:val="23"/>
        </w:rPr>
        <w:t xml:space="preserve"> </w:t>
      </w:r>
      <w:r w:rsidR="00000000">
        <w:rPr>
          <w:sz w:val="23"/>
          <w:szCs w:val="23"/>
          <w:highlight w:val="yellow"/>
        </w:rPr>
        <w:t>This includes load-in and out time, as well as smoke breaks and socializing.</w:t>
      </w:r>
      <w:r w:rsidR="00000000">
        <w:rPr>
          <w:sz w:val="23"/>
          <w:szCs w:val="23"/>
        </w:rPr>
        <w:t xml:space="preserve"> </w:t>
      </w:r>
      <w:r w:rsidR="009324A6">
        <w:rPr>
          <w:sz w:val="23"/>
          <w:szCs w:val="23"/>
        </w:rPr>
        <w:t>There is generally a half-hour between rental slots.</w:t>
      </w:r>
      <w:r w:rsidR="005D4C24">
        <w:rPr>
          <w:sz w:val="23"/>
          <w:szCs w:val="23"/>
        </w:rPr>
        <w:t xml:space="preserve"> </w:t>
      </w:r>
      <w:r w:rsidR="005D4C24">
        <w:rPr>
          <w:sz w:val="23"/>
          <w:szCs w:val="23"/>
        </w:rPr>
        <w:t>Please respect bands scheduled before and after you.</w:t>
      </w:r>
      <w:r w:rsidR="00143A98">
        <w:rPr>
          <w:sz w:val="23"/>
          <w:szCs w:val="23"/>
        </w:rPr>
        <w:t xml:space="preserve"> During your time you get:</w:t>
      </w:r>
    </w:p>
    <w:p w14:paraId="2DCCD16B" w14:textId="77777777" w:rsidR="002B12CB" w:rsidRDefault="00000000">
      <w:pPr>
        <w:numPr>
          <w:ilvl w:val="0"/>
          <w:numId w:val="1"/>
        </w:numPr>
        <w:pBdr>
          <w:top w:val="nil"/>
          <w:left w:val="nil"/>
          <w:bottom w:val="nil"/>
          <w:right w:val="nil"/>
          <w:between w:val="nil"/>
        </w:pBdr>
        <w:spacing w:after="0"/>
        <w:rPr>
          <w:color w:val="000000"/>
          <w:sz w:val="23"/>
          <w:szCs w:val="23"/>
        </w:rPr>
      </w:pPr>
      <w:r>
        <w:rPr>
          <w:color w:val="000000"/>
          <w:sz w:val="23"/>
          <w:szCs w:val="23"/>
        </w:rPr>
        <w:t>Use of communal equipment, which includes</w:t>
      </w:r>
      <w:r>
        <w:rPr>
          <w:sz w:val="23"/>
          <w:szCs w:val="23"/>
        </w:rPr>
        <w:t xml:space="preserve"> a mixer,</w:t>
      </w:r>
      <w:r>
        <w:rPr>
          <w:color w:val="000000"/>
          <w:sz w:val="23"/>
          <w:szCs w:val="23"/>
        </w:rPr>
        <w:t xml:space="preserve"> monitors</w:t>
      </w:r>
      <w:r>
        <w:rPr>
          <w:sz w:val="23"/>
          <w:szCs w:val="23"/>
        </w:rPr>
        <w:t>,</w:t>
      </w:r>
      <w:r>
        <w:rPr>
          <w:color w:val="000000"/>
          <w:sz w:val="23"/>
          <w:szCs w:val="23"/>
        </w:rPr>
        <w:t xml:space="preserve"> house drum kit, bass amp; mic, instrument and music stands and other basic equipment for rehearsal</w:t>
      </w:r>
    </w:p>
    <w:p w14:paraId="32C52703" w14:textId="290FF15F" w:rsidR="00FD36A5" w:rsidRDefault="00FD36A5">
      <w:pPr>
        <w:numPr>
          <w:ilvl w:val="0"/>
          <w:numId w:val="1"/>
        </w:numPr>
        <w:pBdr>
          <w:top w:val="nil"/>
          <w:left w:val="nil"/>
          <w:bottom w:val="nil"/>
          <w:right w:val="nil"/>
          <w:between w:val="nil"/>
        </w:pBdr>
        <w:spacing w:after="0"/>
        <w:rPr>
          <w:color w:val="000000"/>
          <w:sz w:val="23"/>
          <w:szCs w:val="23"/>
        </w:rPr>
      </w:pPr>
      <w:r>
        <w:rPr>
          <w:color w:val="000000"/>
          <w:sz w:val="23"/>
          <w:szCs w:val="23"/>
        </w:rPr>
        <w:t>Access to the lending library of books, CDs, records, etc.</w:t>
      </w:r>
    </w:p>
    <w:p w14:paraId="2DCCD16D" w14:textId="77777777" w:rsidR="002B12CB" w:rsidRDefault="00000000">
      <w:pPr>
        <w:numPr>
          <w:ilvl w:val="0"/>
          <w:numId w:val="1"/>
        </w:numPr>
        <w:pBdr>
          <w:top w:val="nil"/>
          <w:left w:val="nil"/>
          <w:bottom w:val="nil"/>
          <w:right w:val="nil"/>
          <w:between w:val="nil"/>
        </w:pBdr>
        <w:rPr>
          <w:color w:val="000000"/>
          <w:sz w:val="23"/>
          <w:szCs w:val="23"/>
        </w:rPr>
      </w:pPr>
      <w:r>
        <w:rPr>
          <w:color w:val="000000"/>
          <w:sz w:val="23"/>
          <w:szCs w:val="23"/>
        </w:rPr>
        <w:t>What else do you need? Let us know and we’ll see what we can do</w:t>
      </w:r>
    </w:p>
    <w:p w14:paraId="1B89BF28" w14:textId="1B3BD34E" w:rsidR="00A82C41" w:rsidRDefault="007F2A73">
      <w:pPr>
        <w:rPr>
          <w:sz w:val="23"/>
          <w:szCs w:val="23"/>
        </w:rPr>
      </w:pPr>
      <w:r>
        <w:rPr>
          <w:b/>
          <w:sz w:val="23"/>
          <w:szCs w:val="23"/>
        </w:rPr>
        <w:t>Rates:</w:t>
      </w:r>
    </w:p>
    <w:p w14:paraId="2DCCD16F" w14:textId="14E5CA2B" w:rsidR="002B12CB" w:rsidRDefault="00A82C41">
      <w:pPr>
        <w:rPr>
          <w:sz w:val="23"/>
          <w:szCs w:val="23"/>
        </w:rPr>
      </w:pPr>
      <w:r>
        <w:rPr>
          <w:sz w:val="23"/>
          <w:szCs w:val="23"/>
        </w:rPr>
        <w:t>Hourly rental:</w:t>
      </w:r>
      <w:r w:rsidR="004924CA">
        <w:rPr>
          <w:sz w:val="23"/>
          <w:szCs w:val="23"/>
        </w:rPr>
        <w:t xml:space="preserve"> $25/hr.</w:t>
      </w:r>
      <w:r>
        <w:rPr>
          <w:sz w:val="23"/>
          <w:szCs w:val="23"/>
        </w:rPr>
        <w:tab/>
      </w:r>
      <w:r>
        <w:rPr>
          <w:sz w:val="23"/>
          <w:szCs w:val="23"/>
        </w:rPr>
        <w:tab/>
      </w:r>
    </w:p>
    <w:p w14:paraId="2DCCD170" w14:textId="77777777" w:rsidR="002B12CB" w:rsidRDefault="00000000">
      <w:pPr>
        <w:rPr>
          <w:sz w:val="23"/>
          <w:szCs w:val="23"/>
          <w:u w:val="single"/>
        </w:rPr>
      </w:pPr>
      <w:r>
        <w:rPr>
          <w:b/>
          <w:sz w:val="23"/>
          <w:szCs w:val="23"/>
        </w:rPr>
        <w:t>Payment</w:t>
      </w:r>
    </w:p>
    <w:p w14:paraId="4377D501" w14:textId="5CB23B58" w:rsidR="00D50C45" w:rsidRPr="0099743C" w:rsidRDefault="007F2A73">
      <w:pPr>
        <w:rPr>
          <w:sz w:val="23"/>
          <w:szCs w:val="23"/>
        </w:rPr>
      </w:pPr>
      <w:r>
        <w:rPr>
          <w:sz w:val="23"/>
          <w:szCs w:val="23"/>
        </w:rPr>
        <w:t xml:space="preserve">Payment is due on or in advance of rehearsal. </w:t>
      </w:r>
      <w:r w:rsidR="00000000">
        <w:rPr>
          <w:sz w:val="23"/>
          <w:szCs w:val="23"/>
        </w:rPr>
        <w:t xml:space="preserve">We accept cash, check, </w:t>
      </w:r>
      <w:proofErr w:type="spellStart"/>
      <w:r w:rsidR="00000000">
        <w:rPr>
          <w:sz w:val="23"/>
          <w:szCs w:val="23"/>
        </w:rPr>
        <w:t>Paypal</w:t>
      </w:r>
      <w:proofErr w:type="spellEnd"/>
      <w:r w:rsidR="00000000">
        <w:rPr>
          <w:sz w:val="23"/>
          <w:szCs w:val="23"/>
        </w:rPr>
        <w:t xml:space="preserve"> or Venmo. If you have another preferred means, let us know and we’ll do our best to accommodate. Please make one payment per band.</w:t>
      </w:r>
    </w:p>
    <w:p w14:paraId="2DCCD172" w14:textId="6714344F" w:rsidR="002B12CB" w:rsidRDefault="00000000">
      <w:pPr>
        <w:rPr>
          <w:b/>
          <w:sz w:val="23"/>
          <w:szCs w:val="23"/>
        </w:rPr>
      </w:pPr>
      <w:r>
        <w:rPr>
          <w:b/>
          <w:sz w:val="23"/>
          <w:szCs w:val="23"/>
        </w:rPr>
        <w:t>Reservation/ scheduling process</w:t>
      </w:r>
      <w:r w:rsidR="001433F7">
        <w:rPr>
          <w:b/>
          <w:sz w:val="23"/>
          <w:szCs w:val="23"/>
        </w:rPr>
        <w:t xml:space="preserve"> for</w:t>
      </w:r>
      <w:r w:rsidR="00E82971">
        <w:rPr>
          <w:b/>
          <w:sz w:val="23"/>
          <w:szCs w:val="23"/>
        </w:rPr>
        <w:t xml:space="preserve"> rental by the hour:</w:t>
      </w:r>
    </w:p>
    <w:p w14:paraId="2DCCD174" w14:textId="680FF09D" w:rsidR="002B12CB" w:rsidRDefault="00D50C45">
      <w:pPr>
        <w:rPr>
          <w:sz w:val="23"/>
          <w:szCs w:val="23"/>
        </w:rPr>
      </w:pPr>
      <w:r>
        <w:rPr>
          <w:sz w:val="23"/>
          <w:szCs w:val="23"/>
        </w:rPr>
        <w:t xml:space="preserve">For </w:t>
      </w:r>
      <w:r w:rsidR="004F7752">
        <w:rPr>
          <w:sz w:val="23"/>
          <w:szCs w:val="23"/>
        </w:rPr>
        <w:t xml:space="preserve">people/ bands who are not </w:t>
      </w:r>
      <w:r w:rsidR="0099743C">
        <w:rPr>
          <w:sz w:val="23"/>
          <w:szCs w:val="23"/>
        </w:rPr>
        <w:t>regular</w:t>
      </w:r>
      <w:r w:rsidR="004F7752">
        <w:rPr>
          <w:sz w:val="23"/>
          <w:szCs w:val="23"/>
        </w:rPr>
        <w:t xml:space="preserve"> members, w</w:t>
      </w:r>
      <w:r>
        <w:rPr>
          <w:sz w:val="23"/>
          <w:szCs w:val="23"/>
        </w:rPr>
        <w:t>e ask that people schedule at least a week ahead of time, whenever possible</w:t>
      </w:r>
      <w:r w:rsidR="00764ACA">
        <w:rPr>
          <w:sz w:val="23"/>
          <w:szCs w:val="23"/>
        </w:rPr>
        <w:t xml:space="preserve">. </w:t>
      </w:r>
      <w:r>
        <w:rPr>
          <w:sz w:val="23"/>
          <w:szCs w:val="23"/>
        </w:rPr>
        <w:t xml:space="preserve">The calendar is on the homepage of our website: </w:t>
      </w:r>
      <w:hyperlink r:id="rId9">
        <w:r>
          <w:rPr>
            <w:color w:val="1155CC"/>
            <w:sz w:val="23"/>
            <w:szCs w:val="23"/>
            <w:u w:val="single"/>
          </w:rPr>
          <w:t>www.asoundspacevt.com</w:t>
        </w:r>
      </w:hyperlink>
      <w:r>
        <w:rPr>
          <w:sz w:val="23"/>
          <w:szCs w:val="23"/>
        </w:rPr>
        <w:t xml:space="preserve">. All reservations must be approved in advance. </w:t>
      </w:r>
      <w:r>
        <w:rPr>
          <w:sz w:val="23"/>
          <w:szCs w:val="23"/>
          <w:highlight w:val="yellow"/>
          <w:u w:val="single"/>
        </w:rPr>
        <w:t>Please notify us in advance if you are not using your slot</w:t>
      </w:r>
      <w:r>
        <w:rPr>
          <w:sz w:val="23"/>
          <w:szCs w:val="23"/>
          <w:highlight w:val="yellow"/>
        </w:rPr>
        <w:t>,</w:t>
      </w:r>
      <w:r>
        <w:rPr>
          <w:sz w:val="23"/>
          <w:szCs w:val="23"/>
        </w:rPr>
        <w:t xml:space="preserve"> as we provide set-up and can also rent the space if not in use. </w:t>
      </w:r>
      <w:r w:rsidR="00000000">
        <w:rPr>
          <w:sz w:val="23"/>
          <w:szCs w:val="23"/>
        </w:rPr>
        <w:t xml:space="preserve">Call </w:t>
      </w:r>
      <w:r w:rsidR="00000000" w:rsidRPr="001433F7">
        <w:rPr>
          <w:b/>
          <w:bCs/>
          <w:sz w:val="23"/>
          <w:szCs w:val="23"/>
        </w:rPr>
        <w:t>(802) 417-7411</w:t>
      </w:r>
      <w:r w:rsidR="00000000">
        <w:rPr>
          <w:sz w:val="23"/>
          <w:szCs w:val="23"/>
        </w:rPr>
        <w:t xml:space="preserve"> or email: </w:t>
      </w:r>
      <w:hyperlink r:id="rId10">
        <w:r w:rsidR="00000000">
          <w:rPr>
            <w:b/>
            <w:color w:val="0563C1"/>
            <w:sz w:val="23"/>
            <w:szCs w:val="23"/>
            <w:u w:val="single"/>
          </w:rPr>
          <w:t>asoundspacevt@gmail.com</w:t>
        </w:r>
      </w:hyperlink>
      <w:r w:rsidR="00000000">
        <w:rPr>
          <w:sz w:val="23"/>
          <w:szCs w:val="23"/>
        </w:rPr>
        <w:t xml:space="preserve">. </w:t>
      </w:r>
    </w:p>
    <w:p w14:paraId="2DCCD175" w14:textId="77777777" w:rsidR="002B12CB" w:rsidRDefault="00000000">
      <w:pPr>
        <w:rPr>
          <w:b/>
          <w:sz w:val="23"/>
          <w:szCs w:val="23"/>
        </w:rPr>
      </w:pPr>
      <w:r>
        <w:rPr>
          <w:b/>
          <w:sz w:val="23"/>
          <w:szCs w:val="23"/>
        </w:rPr>
        <w:lastRenderedPageBreak/>
        <w:t xml:space="preserve">Other Policies </w:t>
      </w:r>
    </w:p>
    <w:p w14:paraId="2DCCD176" w14:textId="77777777" w:rsidR="002B12CB" w:rsidRDefault="00000000">
      <w:pPr>
        <w:rPr>
          <w:b/>
          <w:sz w:val="23"/>
          <w:szCs w:val="23"/>
        </w:rPr>
      </w:pPr>
      <w:r>
        <w:rPr>
          <w:b/>
          <w:sz w:val="23"/>
          <w:szCs w:val="23"/>
        </w:rPr>
        <w:t>Trash/ recycling</w:t>
      </w:r>
    </w:p>
    <w:p w14:paraId="2DCCD177" w14:textId="77777777" w:rsidR="002B12CB" w:rsidRDefault="00000000">
      <w:pPr>
        <w:rPr>
          <w:sz w:val="23"/>
          <w:szCs w:val="23"/>
        </w:rPr>
      </w:pPr>
      <w:r>
        <w:rPr>
          <w:sz w:val="23"/>
          <w:szCs w:val="23"/>
        </w:rPr>
        <w:t xml:space="preserve">There are facilities for trash and recycling, but we encourage you to pack out what you bring in. </w:t>
      </w:r>
      <w:r>
        <w:rPr>
          <w:b/>
          <w:color w:val="FF0000"/>
          <w:sz w:val="23"/>
          <w:szCs w:val="23"/>
        </w:rPr>
        <w:t>There will be a $20 fee if I find recycling and/ or redemption in the garbage and/ or if the place is left in worse shape than when you got there</w:t>
      </w:r>
      <w:r>
        <w:rPr>
          <w:sz w:val="23"/>
          <w:szCs w:val="23"/>
        </w:rPr>
        <w:t xml:space="preserve">. </w:t>
      </w:r>
    </w:p>
    <w:p w14:paraId="2DCCD178" w14:textId="77777777" w:rsidR="002B12CB" w:rsidRDefault="00000000">
      <w:pPr>
        <w:rPr>
          <w:sz w:val="23"/>
          <w:szCs w:val="23"/>
        </w:rPr>
      </w:pPr>
      <w:r>
        <w:rPr>
          <w:b/>
          <w:sz w:val="23"/>
          <w:szCs w:val="23"/>
        </w:rPr>
        <w:t>Smoking/ vaping</w:t>
      </w:r>
    </w:p>
    <w:p w14:paraId="2DCCD179" w14:textId="0D27AB52" w:rsidR="002B12CB" w:rsidRDefault="00000000">
      <w:pPr>
        <w:rPr>
          <w:sz w:val="23"/>
          <w:szCs w:val="23"/>
        </w:rPr>
      </w:pPr>
      <w:r>
        <w:rPr>
          <w:sz w:val="23"/>
          <w:szCs w:val="23"/>
        </w:rPr>
        <w:t xml:space="preserve">Outside only. Please don’t be a butthead and liter. Help us keep the area safe and clean. While weed is legal, Be Music is a family business and Brian, the owner has been very gracious. We want to respect his space and customers. </w:t>
      </w:r>
    </w:p>
    <w:p w14:paraId="71833EC5" w14:textId="77777777" w:rsidR="00421DB3" w:rsidRPr="00421DB3" w:rsidRDefault="00421DB3" w:rsidP="00421DB3">
      <w:pPr>
        <w:rPr>
          <w:b/>
          <w:bCs/>
          <w:sz w:val="23"/>
          <w:szCs w:val="23"/>
        </w:rPr>
      </w:pPr>
      <w:r w:rsidRPr="00421DB3">
        <w:rPr>
          <w:b/>
          <w:bCs/>
          <w:sz w:val="23"/>
          <w:szCs w:val="23"/>
        </w:rPr>
        <w:t>Rental Schedule:</w:t>
      </w:r>
    </w:p>
    <w:p w14:paraId="0CB13E68" w14:textId="76EAAB46" w:rsidR="00421DB3" w:rsidRDefault="00421DB3" w:rsidP="00421DB3">
      <w:pPr>
        <w:rPr>
          <w:sz w:val="23"/>
          <w:szCs w:val="23"/>
        </w:rPr>
      </w:pPr>
      <w:r>
        <w:rPr>
          <w:sz w:val="23"/>
          <w:szCs w:val="23"/>
        </w:rPr>
        <w:t>T</w:t>
      </w:r>
      <w:r>
        <w:rPr>
          <w:sz w:val="23"/>
          <w:szCs w:val="23"/>
        </w:rPr>
        <w:t>hese are the time</w:t>
      </w:r>
      <w:r w:rsidR="002577DC">
        <w:rPr>
          <w:sz w:val="23"/>
          <w:szCs w:val="23"/>
        </w:rPr>
        <w:t xml:space="preserve"> slots</w:t>
      </w:r>
      <w:r>
        <w:rPr>
          <w:sz w:val="23"/>
          <w:szCs w:val="23"/>
        </w:rPr>
        <w:t xml:space="preserve"> the space is available for rent. Please see the calendar on the website for current availability. We want to work with you and your schedule while allowing for more than one band a day.</w:t>
      </w:r>
    </w:p>
    <w:tbl>
      <w:tblPr>
        <w:tblStyle w:val="TableGrid"/>
        <w:tblW w:w="0" w:type="auto"/>
        <w:tblLook w:val="04A0" w:firstRow="1" w:lastRow="0" w:firstColumn="1" w:lastColumn="0" w:noHBand="0" w:noVBand="1"/>
      </w:tblPr>
      <w:tblGrid>
        <w:gridCol w:w="1541"/>
        <w:gridCol w:w="1541"/>
        <w:gridCol w:w="1541"/>
        <w:gridCol w:w="1541"/>
        <w:gridCol w:w="1542"/>
        <w:gridCol w:w="1542"/>
        <w:gridCol w:w="1542"/>
      </w:tblGrid>
      <w:tr w:rsidR="00421DB3" w14:paraId="4067564A" w14:textId="77777777" w:rsidTr="00111B74">
        <w:tc>
          <w:tcPr>
            <w:tcW w:w="1541" w:type="dxa"/>
          </w:tcPr>
          <w:p w14:paraId="06B3E152" w14:textId="77777777" w:rsidR="00421DB3" w:rsidRPr="00EA578B" w:rsidRDefault="00421DB3" w:rsidP="00111B74">
            <w:pPr>
              <w:rPr>
                <w:iCs/>
                <w:sz w:val="23"/>
                <w:szCs w:val="23"/>
              </w:rPr>
            </w:pPr>
            <w:r>
              <w:rPr>
                <w:iCs/>
                <w:sz w:val="23"/>
                <w:szCs w:val="23"/>
              </w:rPr>
              <w:t>Sun</w:t>
            </w:r>
          </w:p>
        </w:tc>
        <w:tc>
          <w:tcPr>
            <w:tcW w:w="1541" w:type="dxa"/>
          </w:tcPr>
          <w:p w14:paraId="3DD7A97B" w14:textId="77777777" w:rsidR="00421DB3" w:rsidRPr="00EA578B" w:rsidRDefault="00421DB3" w:rsidP="00111B74">
            <w:pPr>
              <w:rPr>
                <w:iCs/>
                <w:sz w:val="23"/>
                <w:szCs w:val="23"/>
              </w:rPr>
            </w:pPr>
            <w:r w:rsidRPr="00EA578B">
              <w:rPr>
                <w:iCs/>
                <w:sz w:val="23"/>
                <w:szCs w:val="23"/>
              </w:rPr>
              <w:t>Mon</w:t>
            </w:r>
          </w:p>
        </w:tc>
        <w:tc>
          <w:tcPr>
            <w:tcW w:w="1541" w:type="dxa"/>
          </w:tcPr>
          <w:p w14:paraId="158DB159" w14:textId="77777777" w:rsidR="00421DB3" w:rsidRPr="00EA578B" w:rsidRDefault="00421DB3" w:rsidP="00111B74">
            <w:pPr>
              <w:rPr>
                <w:iCs/>
                <w:sz w:val="23"/>
                <w:szCs w:val="23"/>
              </w:rPr>
            </w:pPr>
            <w:r w:rsidRPr="00EA578B">
              <w:rPr>
                <w:iCs/>
                <w:sz w:val="23"/>
                <w:szCs w:val="23"/>
              </w:rPr>
              <w:t>Tues</w:t>
            </w:r>
          </w:p>
        </w:tc>
        <w:tc>
          <w:tcPr>
            <w:tcW w:w="1541" w:type="dxa"/>
          </w:tcPr>
          <w:p w14:paraId="77D958C1" w14:textId="77777777" w:rsidR="00421DB3" w:rsidRPr="00EA578B" w:rsidRDefault="00421DB3" w:rsidP="00111B74">
            <w:pPr>
              <w:rPr>
                <w:iCs/>
                <w:sz w:val="23"/>
                <w:szCs w:val="23"/>
              </w:rPr>
            </w:pPr>
            <w:r w:rsidRPr="00EA578B">
              <w:rPr>
                <w:iCs/>
                <w:sz w:val="23"/>
                <w:szCs w:val="23"/>
              </w:rPr>
              <w:t>Wed</w:t>
            </w:r>
          </w:p>
        </w:tc>
        <w:tc>
          <w:tcPr>
            <w:tcW w:w="1542" w:type="dxa"/>
          </w:tcPr>
          <w:p w14:paraId="682ED182" w14:textId="77777777" w:rsidR="00421DB3" w:rsidRPr="00EA578B" w:rsidRDefault="00421DB3" w:rsidP="00111B74">
            <w:pPr>
              <w:rPr>
                <w:iCs/>
                <w:sz w:val="23"/>
                <w:szCs w:val="23"/>
              </w:rPr>
            </w:pPr>
            <w:proofErr w:type="spellStart"/>
            <w:r w:rsidRPr="00EA578B">
              <w:rPr>
                <w:iCs/>
                <w:sz w:val="23"/>
                <w:szCs w:val="23"/>
              </w:rPr>
              <w:t>Thur</w:t>
            </w:r>
            <w:proofErr w:type="spellEnd"/>
          </w:p>
        </w:tc>
        <w:tc>
          <w:tcPr>
            <w:tcW w:w="1542" w:type="dxa"/>
          </w:tcPr>
          <w:p w14:paraId="6728498E" w14:textId="77777777" w:rsidR="00421DB3" w:rsidRPr="00EA578B" w:rsidRDefault="00421DB3" w:rsidP="00111B74">
            <w:pPr>
              <w:rPr>
                <w:iCs/>
                <w:sz w:val="23"/>
                <w:szCs w:val="23"/>
              </w:rPr>
            </w:pPr>
            <w:r w:rsidRPr="00EA578B">
              <w:rPr>
                <w:iCs/>
                <w:sz w:val="23"/>
                <w:szCs w:val="23"/>
              </w:rPr>
              <w:t>Fri</w:t>
            </w:r>
          </w:p>
        </w:tc>
        <w:tc>
          <w:tcPr>
            <w:tcW w:w="1542" w:type="dxa"/>
          </w:tcPr>
          <w:p w14:paraId="0F9ACAEB" w14:textId="77777777" w:rsidR="00421DB3" w:rsidRPr="00EA578B" w:rsidRDefault="00421DB3" w:rsidP="00111B74">
            <w:pPr>
              <w:rPr>
                <w:iCs/>
                <w:sz w:val="23"/>
                <w:szCs w:val="23"/>
              </w:rPr>
            </w:pPr>
            <w:r w:rsidRPr="00EA578B">
              <w:rPr>
                <w:iCs/>
                <w:sz w:val="23"/>
                <w:szCs w:val="23"/>
              </w:rPr>
              <w:t>Sat</w:t>
            </w:r>
          </w:p>
        </w:tc>
      </w:tr>
      <w:tr w:rsidR="00421DB3" w14:paraId="174F9BA1" w14:textId="77777777" w:rsidTr="00111B74">
        <w:tc>
          <w:tcPr>
            <w:tcW w:w="1541" w:type="dxa"/>
          </w:tcPr>
          <w:p w14:paraId="57662235" w14:textId="77777777" w:rsidR="00421DB3" w:rsidRPr="00BF281A" w:rsidRDefault="00421DB3" w:rsidP="00111B74">
            <w:pPr>
              <w:rPr>
                <w:iCs/>
                <w:sz w:val="23"/>
                <w:szCs w:val="23"/>
              </w:rPr>
            </w:pPr>
            <w:r>
              <w:rPr>
                <w:iCs/>
                <w:sz w:val="23"/>
                <w:szCs w:val="23"/>
              </w:rPr>
              <w:t>10 a.m. –       1 p.m.</w:t>
            </w:r>
          </w:p>
        </w:tc>
        <w:tc>
          <w:tcPr>
            <w:tcW w:w="1541" w:type="dxa"/>
          </w:tcPr>
          <w:p w14:paraId="043B367B" w14:textId="77777777" w:rsidR="00421DB3" w:rsidRDefault="00421DB3" w:rsidP="00111B74">
            <w:pPr>
              <w:rPr>
                <w:i/>
                <w:sz w:val="23"/>
                <w:szCs w:val="23"/>
              </w:rPr>
            </w:pPr>
          </w:p>
        </w:tc>
        <w:tc>
          <w:tcPr>
            <w:tcW w:w="1541" w:type="dxa"/>
          </w:tcPr>
          <w:p w14:paraId="6EA5BD62" w14:textId="77777777" w:rsidR="00421DB3" w:rsidRDefault="00421DB3" w:rsidP="00111B74">
            <w:pPr>
              <w:rPr>
                <w:i/>
                <w:sz w:val="23"/>
                <w:szCs w:val="23"/>
              </w:rPr>
            </w:pPr>
          </w:p>
        </w:tc>
        <w:tc>
          <w:tcPr>
            <w:tcW w:w="1541" w:type="dxa"/>
          </w:tcPr>
          <w:p w14:paraId="675F5B59" w14:textId="77777777" w:rsidR="00421DB3" w:rsidRDefault="00421DB3" w:rsidP="00111B74">
            <w:pPr>
              <w:rPr>
                <w:i/>
                <w:sz w:val="23"/>
                <w:szCs w:val="23"/>
              </w:rPr>
            </w:pPr>
          </w:p>
        </w:tc>
        <w:tc>
          <w:tcPr>
            <w:tcW w:w="1542" w:type="dxa"/>
          </w:tcPr>
          <w:p w14:paraId="5040642F" w14:textId="77777777" w:rsidR="00421DB3" w:rsidRDefault="00421DB3" w:rsidP="00111B74">
            <w:pPr>
              <w:rPr>
                <w:i/>
                <w:sz w:val="23"/>
                <w:szCs w:val="23"/>
              </w:rPr>
            </w:pPr>
          </w:p>
        </w:tc>
        <w:tc>
          <w:tcPr>
            <w:tcW w:w="1542" w:type="dxa"/>
          </w:tcPr>
          <w:p w14:paraId="51504CC5" w14:textId="77777777" w:rsidR="00421DB3" w:rsidRDefault="00421DB3" w:rsidP="00111B74">
            <w:pPr>
              <w:rPr>
                <w:i/>
                <w:sz w:val="23"/>
                <w:szCs w:val="23"/>
              </w:rPr>
            </w:pPr>
          </w:p>
        </w:tc>
        <w:tc>
          <w:tcPr>
            <w:tcW w:w="1542" w:type="dxa"/>
          </w:tcPr>
          <w:p w14:paraId="109DF869" w14:textId="77777777" w:rsidR="00421DB3" w:rsidRDefault="00421DB3" w:rsidP="00111B74">
            <w:pPr>
              <w:rPr>
                <w:i/>
                <w:sz w:val="23"/>
                <w:szCs w:val="23"/>
              </w:rPr>
            </w:pPr>
          </w:p>
        </w:tc>
      </w:tr>
      <w:tr w:rsidR="00421DB3" w14:paraId="01A7E372" w14:textId="77777777" w:rsidTr="00111B74">
        <w:tc>
          <w:tcPr>
            <w:tcW w:w="1541" w:type="dxa"/>
          </w:tcPr>
          <w:p w14:paraId="64122DE7" w14:textId="77777777" w:rsidR="00421DB3" w:rsidRPr="00BF281A" w:rsidRDefault="00421DB3" w:rsidP="00111B74">
            <w:pPr>
              <w:rPr>
                <w:iCs/>
                <w:sz w:val="23"/>
                <w:szCs w:val="23"/>
              </w:rPr>
            </w:pPr>
            <w:r>
              <w:rPr>
                <w:iCs/>
                <w:sz w:val="23"/>
                <w:szCs w:val="23"/>
              </w:rPr>
              <w:t>1:30 p.m. – 4:30 p.m.</w:t>
            </w:r>
          </w:p>
        </w:tc>
        <w:tc>
          <w:tcPr>
            <w:tcW w:w="1541" w:type="dxa"/>
          </w:tcPr>
          <w:p w14:paraId="2877DC86" w14:textId="77777777" w:rsidR="00421DB3" w:rsidRDefault="00421DB3" w:rsidP="00111B74">
            <w:pPr>
              <w:rPr>
                <w:i/>
                <w:sz w:val="23"/>
                <w:szCs w:val="23"/>
              </w:rPr>
            </w:pPr>
          </w:p>
        </w:tc>
        <w:tc>
          <w:tcPr>
            <w:tcW w:w="1541" w:type="dxa"/>
          </w:tcPr>
          <w:p w14:paraId="1953BFD9" w14:textId="77777777" w:rsidR="00421DB3" w:rsidRDefault="00421DB3" w:rsidP="00111B74">
            <w:pPr>
              <w:rPr>
                <w:i/>
                <w:sz w:val="23"/>
                <w:szCs w:val="23"/>
              </w:rPr>
            </w:pPr>
          </w:p>
        </w:tc>
        <w:tc>
          <w:tcPr>
            <w:tcW w:w="1541" w:type="dxa"/>
          </w:tcPr>
          <w:p w14:paraId="3CF3A007" w14:textId="77777777" w:rsidR="00421DB3" w:rsidRDefault="00421DB3" w:rsidP="00111B74">
            <w:pPr>
              <w:rPr>
                <w:i/>
                <w:sz w:val="23"/>
                <w:szCs w:val="23"/>
              </w:rPr>
            </w:pPr>
          </w:p>
        </w:tc>
        <w:tc>
          <w:tcPr>
            <w:tcW w:w="1542" w:type="dxa"/>
          </w:tcPr>
          <w:p w14:paraId="694F0F39" w14:textId="77777777" w:rsidR="00421DB3" w:rsidRDefault="00421DB3" w:rsidP="00111B74">
            <w:pPr>
              <w:rPr>
                <w:i/>
                <w:sz w:val="23"/>
                <w:szCs w:val="23"/>
              </w:rPr>
            </w:pPr>
          </w:p>
        </w:tc>
        <w:tc>
          <w:tcPr>
            <w:tcW w:w="1542" w:type="dxa"/>
          </w:tcPr>
          <w:p w14:paraId="1907E004" w14:textId="77777777" w:rsidR="00421DB3" w:rsidRDefault="00421DB3" w:rsidP="00111B74">
            <w:pPr>
              <w:rPr>
                <w:i/>
                <w:sz w:val="23"/>
                <w:szCs w:val="23"/>
              </w:rPr>
            </w:pPr>
          </w:p>
        </w:tc>
        <w:tc>
          <w:tcPr>
            <w:tcW w:w="1542" w:type="dxa"/>
          </w:tcPr>
          <w:p w14:paraId="5E29B8EA" w14:textId="77777777" w:rsidR="00421DB3" w:rsidRDefault="00421DB3" w:rsidP="00111B74">
            <w:pPr>
              <w:rPr>
                <w:i/>
                <w:sz w:val="23"/>
                <w:szCs w:val="23"/>
              </w:rPr>
            </w:pPr>
          </w:p>
        </w:tc>
      </w:tr>
      <w:tr w:rsidR="00421DB3" w14:paraId="62814225" w14:textId="77777777" w:rsidTr="00111B74">
        <w:tc>
          <w:tcPr>
            <w:tcW w:w="1541" w:type="dxa"/>
          </w:tcPr>
          <w:p w14:paraId="20CD3840" w14:textId="77777777" w:rsidR="00421DB3" w:rsidRPr="005E1CA1" w:rsidRDefault="00421DB3" w:rsidP="00111B74">
            <w:pPr>
              <w:rPr>
                <w:iCs/>
                <w:sz w:val="23"/>
                <w:szCs w:val="23"/>
              </w:rPr>
            </w:pPr>
            <w:r>
              <w:rPr>
                <w:iCs/>
                <w:sz w:val="23"/>
                <w:szCs w:val="23"/>
              </w:rPr>
              <w:t xml:space="preserve">5 p.m. – 8 </w:t>
            </w:r>
            <w:proofErr w:type="spellStart"/>
            <w:r>
              <w:rPr>
                <w:iCs/>
                <w:sz w:val="23"/>
                <w:szCs w:val="23"/>
              </w:rPr>
              <w:t>p.m</w:t>
            </w:r>
            <w:proofErr w:type="spellEnd"/>
          </w:p>
        </w:tc>
        <w:tc>
          <w:tcPr>
            <w:tcW w:w="1541" w:type="dxa"/>
          </w:tcPr>
          <w:p w14:paraId="7BF3ACB0" w14:textId="77777777" w:rsidR="00421DB3" w:rsidRDefault="00421DB3" w:rsidP="00111B74">
            <w:pPr>
              <w:rPr>
                <w:i/>
                <w:sz w:val="23"/>
                <w:szCs w:val="23"/>
              </w:rPr>
            </w:pPr>
          </w:p>
        </w:tc>
        <w:tc>
          <w:tcPr>
            <w:tcW w:w="1541" w:type="dxa"/>
          </w:tcPr>
          <w:p w14:paraId="4E34E58B" w14:textId="77777777" w:rsidR="00421DB3" w:rsidRDefault="00421DB3" w:rsidP="00111B74">
            <w:pPr>
              <w:rPr>
                <w:i/>
                <w:sz w:val="23"/>
                <w:szCs w:val="23"/>
              </w:rPr>
            </w:pPr>
          </w:p>
        </w:tc>
        <w:tc>
          <w:tcPr>
            <w:tcW w:w="1541" w:type="dxa"/>
          </w:tcPr>
          <w:p w14:paraId="5E56E2A1" w14:textId="77777777" w:rsidR="00421DB3" w:rsidRDefault="00421DB3" w:rsidP="00111B74">
            <w:pPr>
              <w:rPr>
                <w:i/>
                <w:sz w:val="23"/>
                <w:szCs w:val="23"/>
              </w:rPr>
            </w:pPr>
          </w:p>
        </w:tc>
        <w:tc>
          <w:tcPr>
            <w:tcW w:w="1542" w:type="dxa"/>
          </w:tcPr>
          <w:p w14:paraId="46413239" w14:textId="77777777" w:rsidR="00421DB3" w:rsidRDefault="00421DB3" w:rsidP="00111B74">
            <w:pPr>
              <w:rPr>
                <w:i/>
                <w:sz w:val="23"/>
                <w:szCs w:val="23"/>
              </w:rPr>
            </w:pPr>
          </w:p>
        </w:tc>
        <w:tc>
          <w:tcPr>
            <w:tcW w:w="1542" w:type="dxa"/>
          </w:tcPr>
          <w:p w14:paraId="4E309896" w14:textId="77777777" w:rsidR="00421DB3" w:rsidRDefault="00421DB3" w:rsidP="00111B74">
            <w:pPr>
              <w:rPr>
                <w:i/>
                <w:sz w:val="23"/>
                <w:szCs w:val="23"/>
              </w:rPr>
            </w:pPr>
          </w:p>
        </w:tc>
        <w:tc>
          <w:tcPr>
            <w:tcW w:w="1542" w:type="dxa"/>
          </w:tcPr>
          <w:p w14:paraId="395A9134" w14:textId="77777777" w:rsidR="00421DB3" w:rsidRDefault="00421DB3" w:rsidP="00111B74">
            <w:pPr>
              <w:rPr>
                <w:i/>
                <w:sz w:val="23"/>
                <w:szCs w:val="23"/>
              </w:rPr>
            </w:pPr>
          </w:p>
        </w:tc>
      </w:tr>
      <w:tr w:rsidR="00421DB3" w14:paraId="41DD3D15" w14:textId="77777777" w:rsidTr="00111B74">
        <w:tc>
          <w:tcPr>
            <w:tcW w:w="1541" w:type="dxa"/>
          </w:tcPr>
          <w:p w14:paraId="13D35F82" w14:textId="77777777" w:rsidR="00421DB3" w:rsidRPr="005E1CA1" w:rsidRDefault="00421DB3" w:rsidP="00111B74">
            <w:pPr>
              <w:rPr>
                <w:iCs/>
                <w:sz w:val="23"/>
                <w:szCs w:val="23"/>
              </w:rPr>
            </w:pPr>
            <w:r w:rsidRPr="005E1CA1">
              <w:rPr>
                <w:iCs/>
                <w:sz w:val="23"/>
                <w:szCs w:val="23"/>
              </w:rPr>
              <w:t>8:30 p.m. – 11:30 p.m.</w:t>
            </w:r>
          </w:p>
        </w:tc>
        <w:tc>
          <w:tcPr>
            <w:tcW w:w="1541" w:type="dxa"/>
          </w:tcPr>
          <w:p w14:paraId="2F03BE71" w14:textId="77777777" w:rsidR="00421DB3" w:rsidRDefault="00421DB3" w:rsidP="00111B74">
            <w:pPr>
              <w:rPr>
                <w:i/>
                <w:sz w:val="23"/>
                <w:szCs w:val="23"/>
              </w:rPr>
            </w:pPr>
          </w:p>
        </w:tc>
        <w:tc>
          <w:tcPr>
            <w:tcW w:w="1541" w:type="dxa"/>
          </w:tcPr>
          <w:p w14:paraId="3DADC214" w14:textId="77777777" w:rsidR="00421DB3" w:rsidRDefault="00421DB3" w:rsidP="00111B74">
            <w:pPr>
              <w:rPr>
                <w:i/>
                <w:sz w:val="23"/>
                <w:szCs w:val="23"/>
              </w:rPr>
            </w:pPr>
          </w:p>
        </w:tc>
        <w:tc>
          <w:tcPr>
            <w:tcW w:w="1541" w:type="dxa"/>
          </w:tcPr>
          <w:p w14:paraId="4DFB489D" w14:textId="77777777" w:rsidR="00421DB3" w:rsidRDefault="00421DB3" w:rsidP="00111B74">
            <w:pPr>
              <w:rPr>
                <w:i/>
                <w:sz w:val="23"/>
                <w:szCs w:val="23"/>
              </w:rPr>
            </w:pPr>
          </w:p>
        </w:tc>
        <w:tc>
          <w:tcPr>
            <w:tcW w:w="1542" w:type="dxa"/>
          </w:tcPr>
          <w:p w14:paraId="3C1D9696" w14:textId="77777777" w:rsidR="00421DB3" w:rsidRDefault="00421DB3" w:rsidP="00111B74">
            <w:pPr>
              <w:rPr>
                <w:i/>
                <w:sz w:val="23"/>
                <w:szCs w:val="23"/>
              </w:rPr>
            </w:pPr>
          </w:p>
        </w:tc>
        <w:tc>
          <w:tcPr>
            <w:tcW w:w="1542" w:type="dxa"/>
          </w:tcPr>
          <w:p w14:paraId="5626D361" w14:textId="77777777" w:rsidR="00421DB3" w:rsidRDefault="00421DB3" w:rsidP="00111B74">
            <w:pPr>
              <w:rPr>
                <w:i/>
                <w:sz w:val="23"/>
                <w:szCs w:val="23"/>
              </w:rPr>
            </w:pPr>
          </w:p>
        </w:tc>
        <w:tc>
          <w:tcPr>
            <w:tcW w:w="1542" w:type="dxa"/>
          </w:tcPr>
          <w:p w14:paraId="2A8816BE" w14:textId="77777777" w:rsidR="00421DB3" w:rsidRDefault="00421DB3" w:rsidP="00111B74">
            <w:pPr>
              <w:rPr>
                <w:i/>
                <w:sz w:val="23"/>
                <w:szCs w:val="23"/>
              </w:rPr>
            </w:pPr>
          </w:p>
        </w:tc>
      </w:tr>
    </w:tbl>
    <w:p w14:paraId="0B91C019" w14:textId="77777777" w:rsidR="00421DB3" w:rsidRDefault="00421DB3">
      <w:pPr>
        <w:rPr>
          <w:sz w:val="23"/>
          <w:szCs w:val="23"/>
        </w:rPr>
      </w:pPr>
    </w:p>
    <w:p w14:paraId="2DCCD17A" w14:textId="77777777" w:rsidR="002B12CB" w:rsidRDefault="00000000">
      <w:pPr>
        <w:rPr>
          <w:sz w:val="23"/>
          <w:szCs w:val="23"/>
        </w:rPr>
      </w:pPr>
      <w:r>
        <w:rPr>
          <w:sz w:val="23"/>
          <w:szCs w:val="23"/>
        </w:rPr>
        <w:t xml:space="preserve">□ </w:t>
      </w:r>
      <w:r>
        <w:rPr>
          <w:b/>
          <w:sz w:val="23"/>
          <w:szCs w:val="23"/>
          <w:highlight w:val="yellow"/>
        </w:rPr>
        <w:t>Zero bullshit policy</w:t>
      </w:r>
      <w:r>
        <w:rPr>
          <w:sz w:val="23"/>
          <w:szCs w:val="23"/>
        </w:rPr>
        <w:t xml:space="preserve">: Management reserves the right to terminate this agreement if any band members, </w:t>
      </w:r>
      <w:proofErr w:type="gramStart"/>
      <w:r>
        <w:rPr>
          <w:sz w:val="23"/>
          <w:szCs w:val="23"/>
        </w:rPr>
        <w:t>guests</w:t>
      </w:r>
      <w:proofErr w:type="gramEnd"/>
      <w:r>
        <w:rPr>
          <w:sz w:val="23"/>
          <w:szCs w:val="23"/>
        </w:rPr>
        <w:t xml:space="preserve"> or persons cause damage or acts in a nature that would jeopardize our use of this space. We are guests of Brian and Be Music, and we need to be respectful. By signing below, I promise to do my best not to be a jackass. </w:t>
      </w:r>
    </w:p>
    <w:p w14:paraId="2DCCD17D" w14:textId="77777777" w:rsidR="002B12CB" w:rsidRDefault="002B12CB" w:rsidP="005B0BE5">
      <w:pPr>
        <w:spacing w:after="0"/>
        <w:ind w:right="288"/>
        <w:rPr>
          <w:i/>
          <w:sz w:val="23"/>
          <w:szCs w:val="23"/>
        </w:rPr>
      </w:pPr>
    </w:p>
    <w:p w14:paraId="2DCCD17E" w14:textId="77777777" w:rsidR="002B12CB" w:rsidRDefault="00000000">
      <w:pPr>
        <w:rPr>
          <w:sz w:val="23"/>
          <w:szCs w:val="23"/>
          <w:u w:val="single"/>
        </w:rPr>
      </w:pP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rPr>
        <w:t xml:space="preserve">       </w:t>
      </w:r>
      <w:r>
        <w:rPr>
          <w:sz w:val="23"/>
          <w:szCs w:val="23"/>
        </w:rPr>
        <w:tab/>
      </w:r>
      <w:r>
        <w:rPr>
          <w:sz w:val="23"/>
          <w:szCs w:val="23"/>
          <w:u w:val="single"/>
        </w:rPr>
        <w:tab/>
      </w:r>
      <w:r>
        <w:rPr>
          <w:sz w:val="23"/>
          <w:szCs w:val="23"/>
          <w:u w:val="single"/>
        </w:rPr>
        <w:tab/>
      </w:r>
      <w:r>
        <w:rPr>
          <w:sz w:val="23"/>
          <w:szCs w:val="23"/>
          <w:u w:val="single"/>
        </w:rPr>
        <w:tab/>
      </w:r>
      <w:r>
        <w:rPr>
          <w:sz w:val="23"/>
          <w:szCs w:val="23"/>
          <w:u w:val="single"/>
        </w:rPr>
        <w:tab/>
      </w:r>
    </w:p>
    <w:p w14:paraId="2DCCD17F" w14:textId="4D72C0E8" w:rsidR="002B12CB" w:rsidRDefault="005B0BE5">
      <w:pPr>
        <w:rPr>
          <w:i/>
          <w:sz w:val="23"/>
          <w:szCs w:val="23"/>
        </w:rPr>
      </w:pPr>
      <w:r>
        <w:rPr>
          <w:i/>
          <w:sz w:val="23"/>
          <w:szCs w:val="23"/>
        </w:rPr>
        <w:t>Artist</w:t>
      </w:r>
      <w:r w:rsidR="00000000">
        <w:rPr>
          <w:i/>
          <w:sz w:val="23"/>
          <w:szCs w:val="23"/>
        </w:rPr>
        <w:tab/>
      </w:r>
      <w:r w:rsidR="00000000">
        <w:rPr>
          <w:i/>
          <w:sz w:val="23"/>
          <w:szCs w:val="23"/>
        </w:rPr>
        <w:tab/>
      </w:r>
      <w:r w:rsidR="00000000">
        <w:rPr>
          <w:i/>
          <w:sz w:val="23"/>
          <w:szCs w:val="23"/>
        </w:rPr>
        <w:tab/>
      </w:r>
      <w:r w:rsidR="00000000">
        <w:rPr>
          <w:i/>
          <w:sz w:val="23"/>
          <w:szCs w:val="23"/>
        </w:rPr>
        <w:tab/>
      </w:r>
      <w:r w:rsidR="00000000">
        <w:rPr>
          <w:i/>
          <w:sz w:val="23"/>
          <w:szCs w:val="23"/>
        </w:rPr>
        <w:tab/>
      </w:r>
      <w:r w:rsidR="00000000">
        <w:rPr>
          <w:i/>
          <w:sz w:val="23"/>
          <w:szCs w:val="23"/>
        </w:rPr>
        <w:tab/>
      </w:r>
      <w:r w:rsidR="00000000">
        <w:rPr>
          <w:i/>
          <w:sz w:val="23"/>
          <w:szCs w:val="23"/>
        </w:rPr>
        <w:tab/>
        <w:t>date</w:t>
      </w:r>
    </w:p>
    <w:p w14:paraId="2DCCD180" w14:textId="77777777" w:rsidR="002B12CB" w:rsidRDefault="00000000">
      <w:pPr>
        <w:rPr>
          <w:sz w:val="23"/>
          <w:szCs w:val="23"/>
          <w:u w:val="single"/>
        </w:rPr>
      </w:pP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u w:val="single"/>
        </w:rPr>
        <w:tab/>
      </w:r>
      <w:r>
        <w:rPr>
          <w:sz w:val="23"/>
          <w:szCs w:val="23"/>
        </w:rPr>
        <w:t xml:space="preserve">     </w:t>
      </w:r>
      <w:r>
        <w:rPr>
          <w:sz w:val="23"/>
          <w:szCs w:val="23"/>
        </w:rPr>
        <w:tab/>
      </w:r>
      <w:r>
        <w:rPr>
          <w:sz w:val="23"/>
          <w:szCs w:val="23"/>
          <w:u w:val="single"/>
        </w:rPr>
        <w:tab/>
      </w:r>
      <w:r>
        <w:rPr>
          <w:sz w:val="23"/>
          <w:szCs w:val="23"/>
          <w:u w:val="single"/>
        </w:rPr>
        <w:tab/>
      </w:r>
      <w:r>
        <w:rPr>
          <w:sz w:val="23"/>
          <w:szCs w:val="23"/>
          <w:u w:val="single"/>
        </w:rPr>
        <w:tab/>
      </w:r>
      <w:r>
        <w:rPr>
          <w:sz w:val="23"/>
          <w:szCs w:val="23"/>
          <w:u w:val="single"/>
        </w:rPr>
        <w:tab/>
      </w:r>
    </w:p>
    <w:p w14:paraId="002984F9" w14:textId="6F2C54C4" w:rsidR="00FD178B" w:rsidRDefault="00000000">
      <w:pPr>
        <w:rPr>
          <w:sz w:val="23"/>
          <w:szCs w:val="23"/>
        </w:rPr>
      </w:pPr>
      <w:r>
        <w:rPr>
          <w:i/>
          <w:sz w:val="23"/>
          <w:szCs w:val="23"/>
        </w:rPr>
        <w:t>Management</w:t>
      </w:r>
      <w:r>
        <w:rPr>
          <w:i/>
          <w:sz w:val="23"/>
          <w:szCs w:val="23"/>
        </w:rPr>
        <w:tab/>
      </w:r>
      <w:r>
        <w:rPr>
          <w:i/>
          <w:sz w:val="23"/>
          <w:szCs w:val="23"/>
        </w:rPr>
        <w:tab/>
      </w:r>
      <w:r>
        <w:rPr>
          <w:i/>
          <w:sz w:val="23"/>
          <w:szCs w:val="23"/>
        </w:rPr>
        <w:tab/>
      </w:r>
      <w:r>
        <w:rPr>
          <w:i/>
          <w:sz w:val="23"/>
          <w:szCs w:val="23"/>
        </w:rPr>
        <w:tab/>
      </w:r>
      <w:r>
        <w:rPr>
          <w:i/>
          <w:sz w:val="23"/>
          <w:szCs w:val="23"/>
        </w:rPr>
        <w:tab/>
      </w:r>
      <w:r>
        <w:rPr>
          <w:i/>
          <w:sz w:val="23"/>
          <w:szCs w:val="23"/>
        </w:rPr>
        <w:tab/>
      </w:r>
      <w:r>
        <w:rPr>
          <w:i/>
          <w:sz w:val="23"/>
          <w:szCs w:val="23"/>
        </w:rPr>
        <w:tab/>
        <w:t>date</w:t>
      </w:r>
    </w:p>
    <w:p w14:paraId="6723BDA1" w14:textId="77777777" w:rsidR="00617D88" w:rsidRPr="00617D88" w:rsidRDefault="00617D88">
      <w:pPr>
        <w:rPr>
          <w:iCs/>
          <w:sz w:val="23"/>
          <w:szCs w:val="23"/>
        </w:rPr>
      </w:pPr>
    </w:p>
    <w:sectPr w:rsidR="00617D88" w:rsidRPr="00617D88">
      <w:headerReference w:type="default" r:id="rId11"/>
      <w:footerReference w:type="default" r:id="rId12"/>
      <w:pgSz w:w="12240" w:h="15840"/>
      <w:pgMar w:top="864" w:right="720" w:bottom="864"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08975" w14:textId="77777777" w:rsidR="00090772" w:rsidRDefault="00090772">
      <w:pPr>
        <w:spacing w:after="0" w:line="240" w:lineRule="auto"/>
      </w:pPr>
      <w:r>
        <w:separator/>
      </w:r>
    </w:p>
  </w:endnote>
  <w:endnote w:type="continuationSeparator" w:id="0">
    <w:p w14:paraId="02D2752E" w14:textId="77777777" w:rsidR="00090772" w:rsidRDefault="00090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CD186" w14:textId="0570A5E2" w:rsidR="002B12CB" w:rsidRDefault="00000000">
    <w:pPr>
      <w:pBdr>
        <w:top w:val="nil"/>
        <w:left w:val="nil"/>
        <w:bottom w:val="nil"/>
        <w:right w:val="nil"/>
        <w:between w:val="nil"/>
      </w:pBdr>
      <w:tabs>
        <w:tab w:val="center" w:pos="4680"/>
        <w:tab w:val="right" w:pos="9360"/>
      </w:tabs>
      <w:spacing w:after="0" w:line="240" w:lineRule="auto"/>
      <w:rPr>
        <w:color w:val="000000"/>
      </w:rPr>
    </w:pPr>
    <w:r>
      <w:rPr>
        <w:color w:val="000000"/>
      </w:rPr>
      <w:t xml:space="preserve">Updated </w:t>
    </w:r>
    <w:r w:rsidR="00D50C45">
      <w:t>11</w:t>
    </w:r>
    <w:r>
      <w:rPr>
        <w:color w:val="000000"/>
      </w:rPr>
      <w:t>/</w:t>
    </w:r>
    <w:r w:rsidR="00D50C45">
      <w:rPr>
        <w:color w:val="000000"/>
      </w:rPr>
      <w:t>1</w:t>
    </w:r>
    <w:r>
      <w:rPr>
        <w:color w:val="000000"/>
      </w:rPr>
      <w:t>5/2022</w:t>
    </w:r>
  </w:p>
  <w:p w14:paraId="2DCCD187" w14:textId="77777777" w:rsidR="002B12CB" w:rsidRDefault="002B12C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0E681" w14:textId="77777777" w:rsidR="00090772" w:rsidRDefault="00090772">
      <w:pPr>
        <w:spacing w:after="0" w:line="240" w:lineRule="auto"/>
      </w:pPr>
      <w:r>
        <w:separator/>
      </w:r>
    </w:p>
  </w:footnote>
  <w:footnote w:type="continuationSeparator" w:id="0">
    <w:p w14:paraId="0EB1EC89" w14:textId="77777777" w:rsidR="00090772" w:rsidRDefault="000907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CD184" w14:textId="2FCA93C3" w:rsidR="002B12CB"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324A6">
      <w:rPr>
        <w:noProof/>
        <w:color w:val="000000"/>
      </w:rPr>
      <w:t>1</w:t>
    </w:r>
    <w:r>
      <w:rPr>
        <w:color w:val="000000"/>
      </w:rPr>
      <w:fldChar w:fldCharType="end"/>
    </w:r>
  </w:p>
  <w:p w14:paraId="2DCCD185" w14:textId="77777777" w:rsidR="002B12CB" w:rsidRDefault="002B12C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92854"/>
    <w:multiLevelType w:val="multilevel"/>
    <w:tmpl w:val="AC5819B8"/>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29506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CB"/>
    <w:rsid w:val="00066182"/>
    <w:rsid w:val="00090772"/>
    <w:rsid w:val="001433F7"/>
    <w:rsid w:val="00143A98"/>
    <w:rsid w:val="001753BC"/>
    <w:rsid w:val="00213AF2"/>
    <w:rsid w:val="002463FA"/>
    <w:rsid w:val="002577DC"/>
    <w:rsid w:val="002B12CB"/>
    <w:rsid w:val="00421DB3"/>
    <w:rsid w:val="00434BD4"/>
    <w:rsid w:val="004924CA"/>
    <w:rsid w:val="004D593C"/>
    <w:rsid w:val="004F7752"/>
    <w:rsid w:val="00557CDD"/>
    <w:rsid w:val="00574AA1"/>
    <w:rsid w:val="005B0BE5"/>
    <w:rsid w:val="005D4C24"/>
    <w:rsid w:val="005E1CA1"/>
    <w:rsid w:val="00617D88"/>
    <w:rsid w:val="006853DA"/>
    <w:rsid w:val="00764ACA"/>
    <w:rsid w:val="007F2A73"/>
    <w:rsid w:val="008F184E"/>
    <w:rsid w:val="009324A6"/>
    <w:rsid w:val="0099743C"/>
    <w:rsid w:val="00A82C41"/>
    <w:rsid w:val="00AB1E73"/>
    <w:rsid w:val="00BF281A"/>
    <w:rsid w:val="00D44231"/>
    <w:rsid w:val="00D50C45"/>
    <w:rsid w:val="00E82971"/>
    <w:rsid w:val="00EA578B"/>
    <w:rsid w:val="00EE2DCA"/>
    <w:rsid w:val="00F24239"/>
    <w:rsid w:val="00FD178B"/>
    <w:rsid w:val="00FD3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CD163"/>
  <w15:docId w15:val="{E50AA7DC-106C-4366-9B30-70F0AD4E2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29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2529D"/>
    <w:pPr>
      <w:ind w:left="720"/>
      <w:contextualSpacing/>
    </w:pPr>
  </w:style>
  <w:style w:type="character" w:styleId="Hyperlink">
    <w:name w:val="Hyperlink"/>
    <w:basedOn w:val="DefaultParagraphFont"/>
    <w:uiPriority w:val="99"/>
    <w:unhideWhenUsed/>
    <w:rsid w:val="0002529D"/>
    <w:rPr>
      <w:color w:val="0563C1" w:themeColor="hyperlink"/>
      <w:u w:val="single"/>
    </w:rPr>
  </w:style>
  <w:style w:type="paragraph" w:styleId="Header">
    <w:name w:val="header"/>
    <w:basedOn w:val="Normal"/>
    <w:link w:val="HeaderChar"/>
    <w:uiPriority w:val="99"/>
    <w:unhideWhenUsed/>
    <w:rsid w:val="000252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29D"/>
  </w:style>
  <w:style w:type="paragraph" w:styleId="Footer">
    <w:name w:val="footer"/>
    <w:basedOn w:val="Normal"/>
    <w:link w:val="FooterChar"/>
    <w:uiPriority w:val="99"/>
    <w:unhideWhenUsed/>
    <w:rsid w:val="000252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29D"/>
  </w:style>
  <w:style w:type="character" w:styleId="UnresolvedMention">
    <w:name w:val="Unresolved Mention"/>
    <w:basedOn w:val="DefaultParagraphFont"/>
    <w:uiPriority w:val="99"/>
    <w:semiHidden/>
    <w:unhideWhenUsed/>
    <w:rsid w:val="00FE785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EA5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soundspacevt@gmail.com" TargetMode="External"/><Relationship Id="rId4" Type="http://schemas.openxmlformats.org/officeDocument/2006/relationships/settings" Target="settings.xml"/><Relationship Id="rId9" Type="http://schemas.openxmlformats.org/officeDocument/2006/relationships/hyperlink" Target="http://www.asoundspacev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70WnqycjGSwbEsdIks2sxAA/Qg==">AMUW2mUHSXcuZIDcHYN+cE7XA2q9oSGal6Lc7MXb7mjpjIWnZGjoB+imEXJqob/74bkitz/zV5wMOsCpNvAnE2RIikuMNHWqH2JrNj5rvewgrw/2h8FA8TU=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 Nostrand</dc:creator>
  <cp:lastModifiedBy>Geo Nostrand</cp:lastModifiedBy>
  <cp:revision>17</cp:revision>
  <dcterms:created xsi:type="dcterms:W3CDTF">2022-11-15T19:15:00Z</dcterms:created>
  <dcterms:modified xsi:type="dcterms:W3CDTF">2022-11-15T19:27:00Z</dcterms:modified>
</cp:coreProperties>
</file>